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python-pyvmomi 7.0.2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2008-2021 VMware, Inc. All Rights Reserved.</w:t>
      </w:r>
      <w:r>
        <w:rPr>
          <w:rFonts w:ascii="宋体" w:hAnsi="宋体"/>
          <w:sz w:val="22"/>
        </w:rPr>
        <w:br w:type="textWrapping"/>
      </w:r>
      <w:r>
        <w:rPr>
          <w:rFonts w:ascii="宋体" w:hAnsi="宋体"/>
          <w:sz w:val="22"/>
        </w:rPr>
        <w:t>Copyright (c) 2008-2018 VMware, Inc. All Rights Reserved.</w:t>
      </w:r>
      <w:r>
        <w:rPr>
          <w:rFonts w:ascii="宋体" w:hAnsi="宋体"/>
          <w:sz w:val="22"/>
        </w:rPr>
        <w:br w:type="textWrapping"/>
      </w:r>
      <w:r>
        <w:rPr>
          <w:rFonts w:ascii="宋体" w:hAnsi="宋体"/>
          <w:sz w:val="22"/>
        </w:rPr>
        <w:t>Copyright (c) 2009-2021 VMware, Inc. All Rights Reserved.</w:t>
      </w:r>
      <w:r>
        <w:rPr>
          <w:rFonts w:ascii="宋体" w:hAnsi="宋体"/>
          <w:sz w:val="22"/>
        </w:rPr>
        <w:br w:type="textWrapping"/>
      </w:r>
      <w:r>
        <w:rPr>
          <w:rFonts w:ascii="宋体" w:hAnsi="宋体"/>
          <w:sz w:val="22"/>
        </w:rPr>
        <w:t>Copyright (c) 2005-2021 VMware, Inc. All Rights Reserved.</w:t>
      </w:r>
      <w:r>
        <w:rPr>
          <w:rFonts w:ascii="宋体" w:hAnsi="宋体"/>
          <w:sz w:val="22"/>
        </w:rPr>
        <w:br w:type="textWrapping"/>
      </w:r>
      <w:r>
        <w:rPr>
          <w:rFonts w:ascii="宋体" w:hAnsi="宋体"/>
          <w:sz w:val="22"/>
        </w:rPr>
        <w:t>Copyright (c) 2008-2015 VMware, Inc. All Rights Reserved.</w:t>
      </w:r>
      <w:r>
        <w:rPr>
          <w:rFonts w:ascii="宋体" w:hAnsi="宋体"/>
          <w:sz w:val="22"/>
        </w:rPr>
        <w:br w:type="textWrapping"/>
      </w:r>
      <w:r>
        <w:rPr>
          <w:rFonts w:ascii="宋体" w:hAnsi="宋体"/>
          <w:sz w:val="22"/>
        </w:rPr>
        <w:t>Copyright (c) 2016 VMware, Inc. All Rights Reserved.</w:t>
      </w:r>
      <w:r>
        <w:rPr>
          <w:rFonts w:ascii="宋体" w:hAnsi="宋体"/>
          <w:sz w:val="22"/>
        </w:rPr>
        <w:br w:type="textWrapping"/>
      </w:r>
      <w:r>
        <w:rPr>
          <w:rFonts w:ascii="宋体" w:hAnsi="宋体"/>
          <w:sz w:val="22"/>
        </w:rPr>
        <w:t>Copyright (c) 2008-2016 VMware, Inc. All Rights Reserved.</w:t>
      </w:r>
      <w:r>
        <w:rPr>
          <w:rFonts w:ascii="宋体" w:hAnsi="宋体"/>
          <w:sz w:val="22"/>
        </w:rPr>
        <w:br w:type="textWrapping"/>
      </w:r>
      <w:r>
        <w:rPr>
          <w:rFonts w:ascii="宋体" w:hAnsi="宋体"/>
          <w:sz w:val="22"/>
        </w:rPr>
        <w:t>Copyright (c) 2017 VMware, Inc. All Rights Reserved.</w:t>
      </w:r>
      <w:r>
        <w:rPr>
          <w:rFonts w:ascii="宋体" w:hAnsi="宋体"/>
          <w:sz w:val="22"/>
        </w:rPr>
        <w:br w:type="textWrapping"/>
      </w:r>
      <w:r>
        <w:rPr>
          <w:rFonts w:ascii="宋体" w:hAnsi="宋体"/>
          <w:sz w:val="22"/>
        </w:rPr>
        <w:t>copyright = Copyright 2012, 2017 VMware, Inc. All rights reserved.</w:t>
      </w:r>
      <w:r>
        <w:rPr>
          <w:rFonts w:ascii="宋体" w:hAnsi="宋体"/>
          <w:sz w:val="22"/>
        </w:rPr>
        <w:br w:type="textWrapping"/>
      </w:r>
      <w:r>
        <w:rPr>
          <w:rFonts w:ascii="宋体" w:hAnsi="宋体"/>
          <w:sz w:val="22"/>
        </w:rPr>
        <w:t>Copyright (c) 2008-2020 VMware, Inc. All Rights Reserved.</w:t>
      </w:r>
      <w:r>
        <w:rPr>
          <w:rFonts w:ascii="宋体" w:hAnsi="宋体"/>
          <w:sz w:val="22"/>
        </w:rPr>
        <w:br w:type="textWrapping"/>
      </w:r>
      <w:r>
        <w:rPr>
          <w:rFonts w:ascii="宋体" w:hAnsi="宋体"/>
          <w:sz w:val="22"/>
        </w:rPr>
        <w:t>Copyright (c) 2015 Morgan Stanley.  All rights reserved.</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Apache License 2.0</w:t>
      </w:r>
    </w:p>
    <w:p>
      <w:pPr>
        <w:pStyle w:val="18"/>
        <w:rPr>
          <w:rFonts w:ascii="Arial" w:hAnsi="Arial"/>
          <w:sz w:val="21"/>
        </w:rPr>
      </w:pP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DF8540E"/>
    <w:rsid w:val="62A83DF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(3)f5mWHodi0DYKjZvfhI0W/DLYe38IouFxVnUf0ojRHOVkxHy2xeOHRJR2eXP1kA14xZuCoJw2
X6eDYbaKgCbysw+d6v09NFZg/ea01bJVcscDkJdRimxXrVk3GPmbkUotrKQNl674gxQhFXDh
RU6YUMOUDXiPestVx73VoA8UDV2CREV2PcCg0zHxfDEbjYIkwh672+JIQDgX5WE4ruVVTliU
9XAPZy+14+Bv/hY52v</vt:lpwstr>
  </property>
  <property fmtid="{D5CDD505-2E9C-101B-9397-08002B2CF9AE}" pid="11" name="_2015_ms_pID_7253431">
    <vt:lpwstr>hTMT6dAuyG584KCwnEmomnpmHMuJPvThjTrK/E0H0eUVIhQMwwp7gP
sKCfWtit9qheGOSKMc/SnqCAMe2dpXCzn5GE2+DUt/11VLxn/v5Pl+uEBx9lVyM8d4CWxgR2
v3WwHQQhHVAWvE4cLLLuaM0stNnqzdUFvryXK6RkrEIql9KQJ2Qm9m9umEm/8I2lQpJR+8Z6
RhxzfhqMp4tQkvi34z8CppSXBwQgvPYIgiUY</vt:lpwstr>
  </property>
  <property fmtid="{D5CDD505-2E9C-101B-9397-08002B2CF9AE}" pid="12" name="_2015_ms_pID_7253432">
    <vt:lpwstr>UuQwPC4D5sPR8pldfdJO49ma6JhutjZfHPKj
EWelu3IGEWVgzBuOpWhXHGq8gu3z7q4j1kTjAcov0tL+XSjwoVM=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